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7F" w:rsidRPr="00657D7F" w:rsidRDefault="00657D7F" w:rsidP="00657D7F">
      <w:pPr>
        <w:shd w:val="clear" w:color="auto" w:fill="E9F0F2"/>
        <w:spacing w:after="450" w:line="645" w:lineRule="atLeast"/>
        <w:jc w:val="center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657D7F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Международный молодежный конкурс социальной антикоррупционной рекламы</w:t>
      </w:r>
    </w:p>
    <w:p w:rsidR="00657D7F" w:rsidRPr="00657D7F" w:rsidRDefault="00657D7F" w:rsidP="00657D7F">
      <w:pPr>
        <w:shd w:val="clear" w:color="auto" w:fill="E9F0F2"/>
        <w:spacing w:after="150"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120"/>
          <w:szCs w:val="120"/>
          <w:lang w:eastAsia="ru-RU"/>
        </w:rPr>
      </w:pPr>
      <w:r w:rsidRPr="00657D7F">
        <w:rPr>
          <w:rFonts w:ascii="inherit" w:eastAsia="Times New Roman" w:hAnsi="inherit" w:cs="Arial"/>
          <w:b/>
          <w:bCs/>
          <w:color w:val="333333"/>
          <w:kern w:val="36"/>
          <w:sz w:val="120"/>
          <w:szCs w:val="120"/>
          <w:lang w:eastAsia="ru-RU"/>
        </w:rPr>
        <w:t>Вместе против коррупции!</w:t>
      </w:r>
      <w:bookmarkStart w:id="0" w:name="_GoBack"/>
      <w:bookmarkEnd w:id="0"/>
    </w:p>
    <w:p w:rsidR="00657D7F" w:rsidRPr="00657D7F" w:rsidRDefault="00657D7F" w:rsidP="00657D7F">
      <w:pPr>
        <w:shd w:val="clear" w:color="auto" w:fill="E9F0F2"/>
        <w:spacing w:after="0" w:line="240" w:lineRule="auto"/>
        <w:rPr>
          <w:rFonts w:ascii="Arial" w:eastAsia="Times New Roman" w:hAnsi="Arial" w:cs="Arial"/>
          <w:color w:val="828282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828282"/>
          <w:sz w:val="20"/>
          <w:szCs w:val="20"/>
          <w:lang w:eastAsia="ru-RU"/>
        </w:rPr>
        <w:t>Организатор конкурса</w:t>
      </w:r>
    </w:p>
    <w:p w:rsidR="00657D7F" w:rsidRPr="00657D7F" w:rsidRDefault="00657D7F" w:rsidP="00657D7F">
      <w:pPr>
        <w:shd w:val="clear" w:color="auto" w:fill="E9F0F2"/>
        <w:spacing w:line="240" w:lineRule="auto"/>
        <w:rPr>
          <w:rFonts w:ascii="Arial" w:eastAsia="Times New Roman" w:hAnsi="Arial" w:cs="Arial"/>
          <w:b/>
          <w:bCs/>
          <w:color w:val="828282"/>
          <w:sz w:val="23"/>
          <w:szCs w:val="23"/>
          <w:lang w:eastAsia="ru-RU"/>
        </w:rPr>
      </w:pPr>
      <w:r w:rsidRPr="00657D7F">
        <w:rPr>
          <w:rFonts w:ascii="Arial" w:eastAsia="Times New Roman" w:hAnsi="Arial" w:cs="Arial"/>
          <w:b/>
          <w:bCs/>
          <w:color w:val="828282"/>
          <w:sz w:val="23"/>
          <w:szCs w:val="23"/>
          <w:lang w:eastAsia="ru-RU"/>
        </w:rPr>
        <w:t>Генеральная прокуратура Российской Федерации</w:t>
      </w:r>
    </w:p>
    <w:p w:rsidR="00657D7F" w:rsidRPr="00657D7F" w:rsidRDefault="00657D7F" w:rsidP="00657D7F">
      <w:pPr>
        <w:shd w:val="clear" w:color="auto" w:fill="E9F0F2"/>
        <w:spacing w:after="375" w:line="645" w:lineRule="atLeast"/>
        <w:outlineLvl w:val="2"/>
        <w:rPr>
          <w:rFonts w:ascii="inherit" w:eastAsia="Times New Roman" w:hAnsi="inherit" w:cs="Arial"/>
          <w:i/>
          <w:iCs/>
          <w:color w:val="000000"/>
          <w:sz w:val="38"/>
          <w:szCs w:val="38"/>
          <w:lang w:eastAsia="ru-RU"/>
        </w:rPr>
      </w:pPr>
      <w:r w:rsidRPr="00657D7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133600" cy="2597785"/>
            <wp:effectExtent l="0" t="0" r="0" b="0"/>
            <wp:wrapThrough wrapText="bothSides">
              <wp:wrapPolygon edited="0">
                <wp:start x="0" y="0"/>
                <wp:lineTo x="0" y="21384"/>
                <wp:lineTo x="21407" y="21384"/>
                <wp:lineTo x="21407" y="0"/>
                <wp:lineTo x="0" y="0"/>
              </wp:wrapPolygon>
            </wp:wrapThrough>
            <wp:docPr id="2" name="Рисунок 2" descr="Corru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u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D7F">
        <w:rPr>
          <w:rFonts w:ascii="inherit" w:eastAsia="Times New Roman" w:hAnsi="inherit" w:cs="Arial"/>
          <w:i/>
          <w:iCs/>
          <w:color w:val="000000"/>
          <w:sz w:val="38"/>
          <w:szCs w:val="38"/>
          <w:lang w:eastAsia="ru-RU"/>
        </w:rPr>
        <w:t>Дорогие друзья!</w:t>
      </w:r>
    </w:p>
    <w:p w:rsidR="00657D7F" w:rsidRPr="00657D7F" w:rsidRDefault="00657D7F" w:rsidP="00657D7F">
      <w:pPr>
        <w:shd w:val="clear" w:color="auto" w:fill="E9F0F2"/>
        <w:spacing w:after="375" w:line="330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657D7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Выражаю признательность участникам Международного молодежного конкурса социальной антикоррупционной рекламы «Вместе против коррупции!», состоявшегося в 2018 году с привлечением молодежи из России, Армении, Беларуси, Казахстана, Кыргызстана и Таджикистана.</w:t>
      </w:r>
    </w:p>
    <w:p w:rsidR="00657D7F" w:rsidRPr="00657D7F" w:rsidRDefault="00657D7F" w:rsidP="00657D7F">
      <w:pPr>
        <w:shd w:val="clear" w:color="auto" w:fill="E9F0F2"/>
        <w:spacing w:after="375" w:line="330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657D7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 2019 году Генеральной прокуратурой Российской Федерации инициировано проведение аналогичного международного конкурса для молодежи не только из государств – участников Межгосударственного совета по противодействию коррупции, но и стран – участниц БРИКС.</w:t>
      </w:r>
    </w:p>
    <w:p w:rsidR="00657D7F" w:rsidRPr="00657D7F" w:rsidRDefault="00657D7F" w:rsidP="00657D7F">
      <w:pPr>
        <w:shd w:val="clear" w:color="auto" w:fill="E9F0F2"/>
        <w:spacing w:after="375" w:line="330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657D7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Таким образом, география конкурса значительно расширена и я искренне рад впервые приветствовать в качестве участников этого мероприятия молодежь из Бразилии, Индии, Китая и ЮАР.</w:t>
      </w:r>
    </w:p>
    <w:p w:rsidR="00657D7F" w:rsidRPr="00657D7F" w:rsidRDefault="00657D7F" w:rsidP="00657D7F">
      <w:pPr>
        <w:shd w:val="clear" w:color="auto" w:fill="E9F0F2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history="1">
        <w:r w:rsidRPr="00657D7F">
          <w:rPr>
            <w:rFonts w:ascii="Arial" w:eastAsia="Times New Roman" w:hAnsi="Arial" w:cs="Arial"/>
            <w:b/>
            <w:bCs/>
            <w:color w:val="01870A"/>
            <w:sz w:val="23"/>
            <w:szCs w:val="23"/>
            <w:u w:val="single"/>
            <w:bdr w:val="single" w:sz="6" w:space="5" w:color="01870A" w:frame="1"/>
            <w:lang w:eastAsia="ru-RU"/>
          </w:rPr>
          <w:t>Читать полностью</w:t>
        </w:r>
      </w:hyperlink>
    </w:p>
    <w:p w:rsidR="00657D7F" w:rsidRPr="00657D7F" w:rsidRDefault="00657D7F" w:rsidP="00657D7F">
      <w:pPr>
        <w:shd w:val="clear" w:color="auto" w:fill="E9F0F2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57D7F" w:rsidRPr="00657D7F" w:rsidRDefault="00657D7F" w:rsidP="00657D7F">
      <w:pPr>
        <w:shd w:val="clear" w:color="auto" w:fill="E9F0F2"/>
        <w:spacing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Генеральный прокурор Российской Федерации</w:t>
      </w:r>
      <w:r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r w:rsidRPr="00657D7F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Ю.Я. Чайка</w:t>
      </w:r>
    </w:p>
    <w:p w:rsidR="00657D7F" w:rsidRDefault="00657D7F" w:rsidP="00657D7F">
      <w:pPr>
        <w:shd w:val="clear" w:color="auto" w:fill="FFFFFF"/>
        <w:spacing w:after="450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</w:p>
    <w:p w:rsidR="00657D7F" w:rsidRPr="00657D7F" w:rsidRDefault="00657D7F" w:rsidP="00657D7F">
      <w:pPr>
        <w:shd w:val="clear" w:color="auto" w:fill="FFFFFF"/>
        <w:spacing w:after="450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657D7F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lastRenderedPageBreak/>
        <w:t>Государства-участники</w:t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1870A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"http://genproc.gov.ru/" \t "_blank" </w:instrText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657D7F">
          <w:rPr>
            <w:rFonts w:ascii="Arial" w:eastAsia="Times New Roman" w:hAnsi="Arial" w:cs="Arial"/>
            <w:color w:val="01870A"/>
            <w:sz w:val="24"/>
            <w:szCs w:val="24"/>
            <w:u w:val="single"/>
            <w:lang w:eastAsia="ru-RU"/>
          </w:rPr>
          <w:t>Российская Федерация</w:t>
        </w:r>
      </w:hyperlink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870A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"http://www.prosecutor.am/" \t "_blank" </w:instrText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657D7F">
          <w:rPr>
            <w:rFonts w:ascii="Arial" w:eastAsia="Times New Roman" w:hAnsi="Arial" w:cs="Arial"/>
            <w:color w:val="01870A"/>
            <w:sz w:val="24"/>
            <w:szCs w:val="24"/>
            <w:u w:val="single"/>
            <w:lang w:eastAsia="ru-RU"/>
          </w:rPr>
          <w:t>Республика Армения</w:t>
        </w:r>
      </w:hyperlink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870A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"http://www.prokuratura.gov.by/ru/" \t "_blank" </w:instrText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Pr="00657D7F">
          <w:rPr>
            <w:rFonts w:ascii="Arial" w:eastAsia="Times New Roman" w:hAnsi="Arial" w:cs="Arial"/>
            <w:color w:val="01870A"/>
            <w:sz w:val="24"/>
            <w:szCs w:val="24"/>
            <w:u w:val="single"/>
            <w:lang w:eastAsia="ru-RU"/>
          </w:rPr>
          <w:t>Республика Беларусь</w:t>
        </w:r>
      </w:hyperlink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870A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"http://kyzmet.gov.kz/" \t "_blank" </w:instrText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gtFrame="_blank" w:history="1">
        <w:r w:rsidRPr="00657D7F">
          <w:rPr>
            <w:rFonts w:ascii="Arial" w:eastAsia="Times New Roman" w:hAnsi="Arial" w:cs="Arial"/>
            <w:color w:val="01870A"/>
            <w:sz w:val="24"/>
            <w:szCs w:val="24"/>
            <w:u w:val="single"/>
            <w:lang w:eastAsia="ru-RU"/>
          </w:rPr>
          <w:t>Республика Казахстан</w:t>
        </w:r>
      </w:hyperlink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870A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"https://www.prokuror.kg/" \t "_blank" </w:instrText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Pr="00657D7F">
          <w:rPr>
            <w:rFonts w:ascii="Arial" w:eastAsia="Times New Roman" w:hAnsi="Arial" w:cs="Arial"/>
            <w:color w:val="01870A"/>
            <w:sz w:val="24"/>
            <w:szCs w:val="24"/>
            <w:u w:val="single"/>
            <w:lang w:eastAsia="ru-RU"/>
          </w:rPr>
          <w:t>Кыргызская Республика</w:t>
        </w:r>
      </w:hyperlink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Федеративная Республика Бразилия</w:t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Индия</w:t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Китайская Народная Республика</w:t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Южно-Африканская Республика</w:t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870A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"http://www.anticorruption.tj/" \t "_blank" </w:instrText>
      </w: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gtFrame="_blank" w:history="1">
        <w:r w:rsidRPr="00657D7F">
          <w:rPr>
            <w:rFonts w:ascii="Arial" w:eastAsia="Times New Roman" w:hAnsi="Arial" w:cs="Arial"/>
            <w:color w:val="01870A"/>
            <w:sz w:val="24"/>
            <w:szCs w:val="24"/>
            <w:u w:val="single"/>
            <w:lang w:eastAsia="ru-RU"/>
          </w:rPr>
          <w:t>Республика Таджикистан</w:t>
        </w:r>
      </w:hyperlink>
    </w:p>
    <w:p w:rsidR="00657D7F" w:rsidRPr="00657D7F" w:rsidRDefault="00657D7F" w:rsidP="00657D7F">
      <w:pPr>
        <w:shd w:val="clear" w:color="auto" w:fill="FFFFFF"/>
        <w:spacing w:before="100" w:beforeAutospacing="1" w:after="450" w:line="645" w:lineRule="atLeast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657D7F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О конкурсе</w:t>
      </w:r>
    </w:p>
    <w:p w:rsidR="00657D7F" w:rsidRPr="00657D7F" w:rsidRDefault="00657D7F" w:rsidP="00657D7F">
      <w:pPr>
        <w:shd w:val="clear" w:color="auto" w:fill="FFFFFF"/>
        <w:spacing w:after="300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Возраст авторов и соавторов конкурсных работ</w:t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том числе </w:t>
      </w:r>
      <w:proofErr w:type="gramStart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подавших</w:t>
      </w:r>
      <w:proofErr w:type="gramEnd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заявку от юридического лица</w:t>
      </w:r>
    </w:p>
    <w:p w:rsidR="00657D7F" w:rsidRPr="00657D7F" w:rsidRDefault="00657D7F" w:rsidP="00657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75"/>
          <w:szCs w:val="75"/>
          <w:lang w:eastAsia="ru-RU"/>
        </w:rPr>
      </w:pPr>
      <w:r w:rsidRPr="00657D7F">
        <w:rPr>
          <w:rFonts w:ascii="Arial" w:eastAsia="Times New Roman" w:hAnsi="Arial" w:cs="Arial"/>
          <w:color w:val="212529"/>
          <w:sz w:val="75"/>
          <w:szCs w:val="75"/>
          <w:lang w:eastAsia="ru-RU"/>
        </w:rPr>
        <w:t>14 - 35 лет</w:t>
      </w:r>
    </w:p>
    <w:p w:rsidR="00657D7F" w:rsidRPr="00657D7F" w:rsidRDefault="00657D7F" w:rsidP="00657D7F">
      <w:pPr>
        <w:shd w:val="clear" w:color="auto" w:fill="FFFFFF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Конкурс проводится в следующих номинациях:</w:t>
      </w:r>
    </w:p>
    <w:p w:rsidR="00657D7F" w:rsidRDefault="00657D7F" w:rsidP="00657D7F">
      <w:pPr>
        <w:shd w:val="clear" w:color="auto" w:fill="FFFFFF"/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</w:p>
    <w:p w:rsidR="00657D7F" w:rsidRPr="00657D7F" w:rsidRDefault="00657D7F" w:rsidP="00657D7F">
      <w:pPr>
        <w:pStyle w:val="a5"/>
        <w:numPr>
          <w:ilvl w:val="0"/>
          <w:numId w:val="1"/>
        </w:numPr>
        <w:shd w:val="clear" w:color="auto" w:fill="FFFFFF"/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lastRenderedPageBreak/>
        <w:t>Лучший видеоролик</w:t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mpeg</w:t>
      </w:r>
      <w:proofErr w:type="spellEnd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4, разрешение не более 1920 х 1080р, не более 300 Мб.</w:t>
      </w:r>
    </w:p>
    <w:p w:rsidR="00657D7F" w:rsidRPr="00657D7F" w:rsidRDefault="00657D7F" w:rsidP="00657D7F">
      <w:pPr>
        <w:pStyle w:val="a5"/>
        <w:numPr>
          <w:ilvl w:val="0"/>
          <w:numId w:val="1"/>
        </w:numPr>
        <w:shd w:val="clear" w:color="auto" w:fill="FFFFFF"/>
        <w:spacing w:after="100" w:afterAutospacing="1" w:line="420" w:lineRule="atLeast"/>
        <w:outlineLvl w:val="3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ru-RU"/>
        </w:rPr>
        <w:t>Лучший плакат</w:t>
      </w:r>
    </w:p>
    <w:p w:rsidR="00657D7F" w:rsidRPr="00657D7F" w:rsidRDefault="00657D7F" w:rsidP="00657D7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формат А3 (297 х 420 </w:t>
      </w:r>
      <w:proofErr w:type="spellStart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mm</w:t>
      </w:r>
      <w:proofErr w:type="spellEnd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с корректным соотношением сторон и разрешением 300 </w:t>
      </w:r>
      <w:proofErr w:type="spellStart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dpi</w:t>
      </w:r>
      <w:proofErr w:type="spellEnd"/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57D7F" w:rsidRPr="00657D7F" w:rsidRDefault="00657D7F" w:rsidP="00657D7F">
      <w:pPr>
        <w:shd w:val="clear" w:color="auto" w:fill="E9F0F2"/>
        <w:spacing w:after="100" w:afterAutospacing="1" w:line="645" w:lineRule="atLeast"/>
        <w:jc w:val="center"/>
        <w:outlineLvl w:val="2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657D7F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Сроки проведения конкурса</w:t>
      </w:r>
    </w:p>
    <w:p w:rsidR="00657D7F" w:rsidRPr="00657D7F" w:rsidRDefault="00657D7F" w:rsidP="00657D7F">
      <w:pPr>
        <w:shd w:val="clear" w:color="auto" w:fill="E9F0F2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Дата начала приема конкурсных работ:</w:t>
      </w:r>
    </w:p>
    <w:p w:rsidR="00657D7F" w:rsidRPr="00657D7F" w:rsidRDefault="00657D7F" w:rsidP="00657D7F">
      <w:pPr>
        <w:shd w:val="clear" w:color="auto" w:fill="E9F0F2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10:00 (время московское) 1 июня 2019 г.</w:t>
      </w:r>
    </w:p>
    <w:p w:rsidR="00657D7F" w:rsidRPr="00657D7F" w:rsidRDefault="00657D7F" w:rsidP="00657D7F">
      <w:pPr>
        <w:shd w:val="clear" w:color="auto" w:fill="E9F0F2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Дата окончания приема конкурсных работ:</w:t>
      </w:r>
    </w:p>
    <w:p w:rsidR="00657D7F" w:rsidRPr="00657D7F" w:rsidRDefault="00657D7F" w:rsidP="00657D7F">
      <w:pPr>
        <w:shd w:val="clear" w:color="auto" w:fill="E9F0F2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18:00 (время московское) 1 октября 2019 г.</w:t>
      </w:r>
    </w:p>
    <w:p w:rsidR="00657D7F" w:rsidRPr="00657D7F" w:rsidRDefault="00657D7F" w:rsidP="00657D7F">
      <w:pPr>
        <w:shd w:val="clear" w:color="auto" w:fill="E9F0F2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Первый этап – полуфинал:</w:t>
      </w:r>
    </w:p>
    <w:p w:rsidR="00657D7F" w:rsidRPr="00657D7F" w:rsidRDefault="00657D7F" w:rsidP="00657D7F">
      <w:pPr>
        <w:shd w:val="clear" w:color="auto" w:fill="E9F0F2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июня – 31 октября 2019 г.</w:t>
      </w:r>
    </w:p>
    <w:p w:rsidR="00657D7F" w:rsidRPr="00657D7F" w:rsidRDefault="00657D7F" w:rsidP="00657D7F">
      <w:pPr>
        <w:shd w:val="clear" w:color="auto" w:fill="E9F0F2"/>
        <w:spacing w:after="100" w:afterAutospacing="1" w:line="420" w:lineRule="atLeast"/>
        <w:outlineLvl w:val="4"/>
        <w:rPr>
          <w:rFonts w:ascii="inherit" w:eastAsia="Times New Roman" w:hAnsi="inherit" w:cs="Arial"/>
          <w:color w:val="212529"/>
          <w:sz w:val="30"/>
          <w:szCs w:val="30"/>
          <w:lang w:eastAsia="ru-RU"/>
        </w:rPr>
      </w:pPr>
      <w:r w:rsidRPr="00657D7F">
        <w:rPr>
          <w:rFonts w:ascii="inherit" w:eastAsia="Times New Roman" w:hAnsi="inherit" w:cs="Arial"/>
          <w:color w:val="212529"/>
          <w:sz w:val="30"/>
          <w:szCs w:val="30"/>
          <w:lang w:eastAsia="ru-RU"/>
        </w:rPr>
        <w:t>Второй этап - финал</w:t>
      </w:r>
    </w:p>
    <w:p w:rsidR="00657D7F" w:rsidRPr="00657D7F" w:rsidRDefault="00657D7F" w:rsidP="00657D7F">
      <w:pPr>
        <w:shd w:val="clear" w:color="auto" w:fill="E9F0F2"/>
        <w:spacing w:after="225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7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ноября – 15 ноября 2019 г.</w:t>
      </w:r>
    </w:p>
    <w:p w:rsidR="00C43E86" w:rsidRDefault="00C43E86"/>
    <w:p w:rsidR="00657D7F" w:rsidRPr="00657D7F" w:rsidRDefault="00657D7F">
      <w:pPr>
        <w:rPr>
          <w:b/>
          <w:color w:val="FF0000"/>
          <w:sz w:val="28"/>
          <w:szCs w:val="28"/>
          <w:u w:val="single"/>
        </w:rPr>
      </w:pPr>
      <w:r w:rsidRPr="00657D7F">
        <w:rPr>
          <w:b/>
          <w:sz w:val="28"/>
          <w:szCs w:val="28"/>
        </w:rPr>
        <w:t xml:space="preserve">Прием работ будет осуществляться на официальном сайте конкурса: </w:t>
      </w:r>
      <w:r w:rsidRPr="00657D7F">
        <w:rPr>
          <w:b/>
          <w:color w:val="FF0000"/>
          <w:sz w:val="28"/>
          <w:szCs w:val="28"/>
          <w:u w:val="single"/>
          <w:lang w:val="en-US"/>
        </w:rPr>
        <w:t>www</w:t>
      </w:r>
      <w:r w:rsidRPr="00657D7F">
        <w:rPr>
          <w:b/>
          <w:color w:val="FF0000"/>
          <w:sz w:val="28"/>
          <w:szCs w:val="28"/>
          <w:u w:val="single"/>
        </w:rPr>
        <w:t>.</w:t>
      </w:r>
      <w:r w:rsidRPr="00657D7F">
        <w:rPr>
          <w:b/>
          <w:color w:val="FF0000"/>
          <w:sz w:val="28"/>
          <w:szCs w:val="28"/>
          <w:u w:val="single"/>
          <w:lang w:val="en-US"/>
        </w:rPr>
        <w:t>anticorruption</w:t>
      </w:r>
      <w:r w:rsidRPr="00657D7F">
        <w:rPr>
          <w:b/>
          <w:color w:val="FF0000"/>
          <w:sz w:val="28"/>
          <w:szCs w:val="28"/>
          <w:u w:val="single"/>
        </w:rPr>
        <w:t>.</w:t>
      </w:r>
      <w:r w:rsidRPr="00657D7F">
        <w:rPr>
          <w:b/>
          <w:color w:val="FF0000"/>
          <w:sz w:val="28"/>
          <w:szCs w:val="28"/>
          <w:u w:val="single"/>
          <w:lang w:val="en-US"/>
        </w:rPr>
        <w:t>life</w:t>
      </w:r>
    </w:p>
    <w:sectPr w:rsidR="00657D7F" w:rsidRPr="0065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2FD"/>
    <w:multiLevelType w:val="hybridMultilevel"/>
    <w:tmpl w:val="61569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2"/>
    <w:rsid w:val="00567232"/>
    <w:rsid w:val="00657D7F"/>
    <w:rsid w:val="00C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2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09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9905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2810">
                              <w:marLeft w:val="8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01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026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66404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1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60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73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21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yperlink" Target="http://www.anticorruption.t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greeting/" TargetMode="External"/><Relationship Id="rId12" Type="http://schemas.openxmlformats.org/officeDocument/2006/relationships/hyperlink" Target="https://www.prokuror.k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yzmet.gov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kuratura.gov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ecutor.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2019-05-15T09:42:00Z</dcterms:created>
  <dcterms:modified xsi:type="dcterms:W3CDTF">2019-05-15T09:48:00Z</dcterms:modified>
</cp:coreProperties>
</file>